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61E5" w:rsidRDefault="00000000">
      <w:pPr>
        <w:shd w:val="clear" w:color="auto" w:fill="FFFFFF"/>
        <w:spacing w:after="200" w:line="300" w:lineRule="auto"/>
        <w:jc w:val="center"/>
        <w:rPr>
          <w:rFonts w:ascii="Calibri" w:eastAsia="Calibri" w:hAnsi="Calibri" w:cs="Calibri"/>
          <w:b/>
          <w:smallCaps/>
          <w:sz w:val="20"/>
          <w:szCs w:val="20"/>
        </w:rPr>
      </w:pPr>
      <w:r>
        <w:rPr>
          <w:rFonts w:ascii="Calibri" w:eastAsia="Calibri" w:hAnsi="Calibri" w:cs="Calibri"/>
          <w:b/>
          <w:smallCaps/>
          <w:sz w:val="20"/>
          <w:szCs w:val="20"/>
        </w:rPr>
        <w:t>FORMULÁŘ PRO ODSTOUPENÍ OD SMLOUVY</w:t>
      </w:r>
    </w:p>
    <w:p w:rsidR="00AB61E5" w:rsidRDefault="00000000">
      <w:pPr>
        <w:spacing w:after="200" w:line="300" w:lineRule="auto"/>
        <w:jc w:val="both"/>
        <w:rPr>
          <w:rFonts w:ascii="Calibri" w:eastAsia="Calibri" w:hAnsi="Calibri" w:cs="Calibri"/>
          <w:sz w:val="20"/>
          <w:szCs w:val="20"/>
        </w:rPr>
      </w:pPr>
      <w:r>
        <w:rPr>
          <w:rFonts w:ascii="Calibri" w:eastAsia="Calibri" w:hAnsi="Calibri" w:cs="Calibri"/>
          <w:b/>
          <w:sz w:val="20"/>
          <w:szCs w:val="20"/>
        </w:rPr>
        <w:t xml:space="preserve">Adresát: </w:t>
      </w:r>
      <w:r>
        <w:rPr>
          <w:rFonts w:ascii="Calibri" w:eastAsia="Calibri" w:hAnsi="Calibri" w:cs="Calibri"/>
          <w:sz w:val="20"/>
          <w:szCs w:val="20"/>
        </w:rPr>
        <w:t xml:space="preserve">CANALL </w:t>
      </w:r>
      <w:proofErr w:type="spellStart"/>
      <w:r>
        <w:rPr>
          <w:rFonts w:ascii="Calibri" w:eastAsia="Calibri" w:hAnsi="Calibri" w:cs="Calibri"/>
          <w:sz w:val="20"/>
          <w:szCs w:val="20"/>
        </w:rPr>
        <w:t>coffee</w:t>
      </w:r>
      <w:proofErr w:type="spellEnd"/>
      <w:r w:rsidR="00C1122B">
        <w:rPr>
          <w:rFonts w:ascii="Calibri" w:eastAsia="Calibri" w:hAnsi="Calibri" w:cs="Calibri"/>
          <w:sz w:val="20"/>
          <w:szCs w:val="20"/>
        </w:rPr>
        <w:t xml:space="preserve"> – </w:t>
      </w:r>
      <w:r>
        <w:rPr>
          <w:rFonts w:ascii="Calibri" w:eastAsia="Calibri" w:hAnsi="Calibri" w:cs="Calibri"/>
          <w:sz w:val="20"/>
          <w:szCs w:val="20"/>
        </w:rPr>
        <w:t>Vendula Hronová</w:t>
      </w:r>
      <w:r w:rsidR="00C1122B">
        <w:rPr>
          <w:rFonts w:ascii="Calibri" w:eastAsia="Calibri" w:hAnsi="Calibri" w:cs="Calibri"/>
          <w:sz w:val="20"/>
          <w:szCs w:val="20"/>
        </w:rPr>
        <w:t>,</w:t>
      </w:r>
      <w:r>
        <w:rPr>
          <w:rFonts w:ascii="Calibri" w:eastAsia="Calibri" w:hAnsi="Calibri" w:cs="Calibri"/>
          <w:sz w:val="20"/>
          <w:szCs w:val="20"/>
        </w:rPr>
        <w:t xml:space="preserve"> Wolkerova </w:t>
      </w:r>
      <w:proofErr w:type="gramStart"/>
      <w:r>
        <w:rPr>
          <w:rFonts w:ascii="Calibri" w:eastAsia="Calibri" w:hAnsi="Calibri" w:cs="Calibri"/>
          <w:sz w:val="20"/>
          <w:szCs w:val="20"/>
        </w:rPr>
        <w:t>27a</w:t>
      </w:r>
      <w:proofErr w:type="gramEnd"/>
      <w:r>
        <w:rPr>
          <w:rFonts w:ascii="Calibri" w:eastAsia="Calibri" w:hAnsi="Calibri" w:cs="Calibri"/>
          <w:sz w:val="20"/>
          <w:szCs w:val="20"/>
        </w:rPr>
        <w:t>, Prostějov</w:t>
      </w:r>
      <w:r w:rsidR="00C1122B">
        <w:rPr>
          <w:rFonts w:ascii="Calibri" w:eastAsia="Calibri" w:hAnsi="Calibri" w:cs="Calibri"/>
          <w:sz w:val="20"/>
          <w:szCs w:val="20"/>
        </w:rPr>
        <w:t xml:space="preserve"> </w:t>
      </w:r>
      <w:r>
        <w:rPr>
          <w:rFonts w:ascii="Calibri" w:eastAsia="Calibri" w:hAnsi="Calibri" w:cs="Calibri"/>
          <w:sz w:val="20"/>
          <w:szCs w:val="20"/>
        </w:rPr>
        <w:t>796 01</w:t>
      </w:r>
    </w:p>
    <w:p w:rsidR="00AB61E5" w:rsidRDefault="00000000" w:rsidP="00C1122B">
      <w:pPr>
        <w:spacing w:after="200" w:line="240" w:lineRule="auto"/>
        <w:jc w:val="both"/>
        <w:rPr>
          <w:rFonts w:ascii="Calibri" w:eastAsia="Calibri" w:hAnsi="Calibri" w:cs="Calibri"/>
          <w:b/>
          <w:sz w:val="20"/>
          <w:szCs w:val="20"/>
        </w:rPr>
      </w:pPr>
      <w:r>
        <w:rPr>
          <w:rFonts w:ascii="Calibri" w:eastAsia="Calibri" w:hAnsi="Calibri" w:cs="Calibri"/>
          <w:b/>
          <w:sz w:val="20"/>
          <w:szCs w:val="20"/>
        </w:rPr>
        <w:t>Tímto prohlašuji, že odstupuji od Smlouvy:</w:t>
      </w:r>
    </w:p>
    <w:tbl>
      <w:tblPr>
        <w:tblStyle w:val="a"/>
        <w:tblpPr w:leftFromText="141" w:rightFromText="141" w:vertAnchor="text" w:tblpY="259"/>
        <w:tblW w:w="90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42"/>
      </w:tblGrid>
      <w:tr w:rsidR="00AB61E5">
        <w:trPr>
          <w:trHeight w:val="596"/>
        </w:trPr>
        <w:tc>
          <w:tcPr>
            <w:tcW w:w="3397" w:type="dxa"/>
          </w:tcPr>
          <w:p w:rsidR="00AB61E5" w:rsidRDefault="00000000" w:rsidP="00C1122B">
            <w:pPr>
              <w:spacing w:before="120" w:after="120" w:line="240" w:lineRule="auto"/>
              <w:rPr>
                <w:rFonts w:ascii="Calibri" w:eastAsia="Calibri" w:hAnsi="Calibri" w:cs="Calibri"/>
                <w:sz w:val="20"/>
                <w:szCs w:val="20"/>
              </w:rPr>
            </w:pPr>
            <w:r>
              <w:rPr>
                <w:rFonts w:ascii="Calibri" w:eastAsia="Calibri" w:hAnsi="Calibri" w:cs="Calibri"/>
                <w:sz w:val="20"/>
                <w:szCs w:val="20"/>
              </w:rPr>
              <w:t>Datum uzavření Smlouvy:</w:t>
            </w:r>
          </w:p>
        </w:tc>
        <w:tc>
          <w:tcPr>
            <w:tcW w:w="5642" w:type="dxa"/>
          </w:tcPr>
          <w:p w:rsidR="00AB61E5" w:rsidRDefault="00AB61E5" w:rsidP="00C1122B">
            <w:pPr>
              <w:spacing w:before="120" w:after="120" w:line="240" w:lineRule="auto"/>
              <w:jc w:val="both"/>
              <w:rPr>
                <w:rFonts w:ascii="Calibri" w:eastAsia="Calibri" w:hAnsi="Calibri" w:cs="Calibri"/>
                <w:sz w:val="20"/>
                <w:szCs w:val="20"/>
              </w:rPr>
            </w:pPr>
          </w:p>
        </w:tc>
      </w:tr>
      <w:tr w:rsidR="00AB61E5">
        <w:trPr>
          <w:trHeight w:val="596"/>
        </w:trPr>
        <w:tc>
          <w:tcPr>
            <w:tcW w:w="3397" w:type="dxa"/>
          </w:tcPr>
          <w:p w:rsidR="00AB61E5" w:rsidRDefault="00000000" w:rsidP="00C1122B">
            <w:pPr>
              <w:spacing w:before="120" w:after="120" w:line="240" w:lineRule="auto"/>
              <w:rPr>
                <w:rFonts w:ascii="Calibri" w:eastAsia="Calibri" w:hAnsi="Calibri" w:cs="Calibri"/>
                <w:sz w:val="20"/>
                <w:szCs w:val="20"/>
              </w:rPr>
            </w:pPr>
            <w:r>
              <w:rPr>
                <w:rFonts w:ascii="Calibri" w:eastAsia="Calibri" w:hAnsi="Calibri" w:cs="Calibri"/>
                <w:sz w:val="20"/>
                <w:szCs w:val="20"/>
              </w:rPr>
              <w:t>Jméno a příjmení:</w:t>
            </w:r>
          </w:p>
        </w:tc>
        <w:tc>
          <w:tcPr>
            <w:tcW w:w="5642" w:type="dxa"/>
          </w:tcPr>
          <w:p w:rsidR="00AB61E5" w:rsidRDefault="00AB61E5" w:rsidP="00C1122B">
            <w:pPr>
              <w:spacing w:before="120" w:after="120" w:line="240" w:lineRule="auto"/>
              <w:jc w:val="both"/>
              <w:rPr>
                <w:rFonts w:ascii="Calibri" w:eastAsia="Calibri" w:hAnsi="Calibri" w:cs="Calibri"/>
                <w:sz w:val="20"/>
                <w:szCs w:val="20"/>
              </w:rPr>
            </w:pPr>
          </w:p>
        </w:tc>
      </w:tr>
      <w:tr w:rsidR="00AB61E5">
        <w:trPr>
          <w:trHeight w:val="596"/>
        </w:trPr>
        <w:tc>
          <w:tcPr>
            <w:tcW w:w="3397" w:type="dxa"/>
          </w:tcPr>
          <w:p w:rsidR="00AB61E5" w:rsidRDefault="00000000" w:rsidP="00C1122B">
            <w:pPr>
              <w:spacing w:before="120" w:after="120" w:line="240" w:lineRule="auto"/>
              <w:rPr>
                <w:rFonts w:ascii="Calibri" w:eastAsia="Calibri" w:hAnsi="Calibri" w:cs="Calibri"/>
                <w:sz w:val="20"/>
                <w:szCs w:val="20"/>
              </w:rPr>
            </w:pPr>
            <w:r>
              <w:rPr>
                <w:rFonts w:ascii="Calibri" w:eastAsia="Calibri" w:hAnsi="Calibri" w:cs="Calibri"/>
                <w:sz w:val="20"/>
                <w:szCs w:val="20"/>
              </w:rPr>
              <w:t>Adresa:</w:t>
            </w:r>
          </w:p>
        </w:tc>
        <w:tc>
          <w:tcPr>
            <w:tcW w:w="5642" w:type="dxa"/>
          </w:tcPr>
          <w:p w:rsidR="00AB61E5" w:rsidRDefault="00AB61E5" w:rsidP="00C1122B">
            <w:pPr>
              <w:spacing w:before="120" w:after="120" w:line="240" w:lineRule="auto"/>
              <w:jc w:val="both"/>
              <w:rPr>
                <w:rFonts w:ascii="Calibri" w:eastAsia="Calibri" w:hAnsi="Calibri" w:cs="Calibri"/>
                <w:sz w:val="20"/>
                <w:szCs w:val="20"/>
              </w:rPr>
            </w:pPr>
          </w:p>
        </w:tc>
      </w:tr>
      <w:tr w:rsidR="00AB61E5">
        <w:trPr>
          <w:trHeight w:val="596"/>
        </w:trPr>
        <w:tc>
          <w:tcPr>
            <w:tcW w:w="3397" w:type="dxa"/>
          </w:tcPr>
          <w:p w:rsidR="00AB61E5" w:rsidRDefault="00000000" w:rsidP="00C1122B">
            <w:pPr>
              <w:spacing w:before="120" w:after="120" w:line="240" w:lineRule="auto"/>
              <w:rPr>
                <w:rFonts w:ascii="Calibri" w:eastAsia="Calibri" w:hAnsi="Calibri" w:cs="Calibri"/>
                <w:sz w:val="20"/>
                <w:szCs w:val="20"/>
              </w:rPr>
            </w:pPr>
            <w:r>
              <w:rPr>
                <w:rFonts w:ascii="Calibri" w:eastAsia="Calibri" w:hAnsi="Calibri" w:cs="Calibri"/>
                <w:sz w:val="20"/>
                <w:szCs w:val="20"/>
              </w:rPr>
              <w:t>E-mailová adresa:</w:t>
            </w:r>
          </w:p>
        </w:tc>
        <w:tc>
          <w:tcPr>
            <w:tcW w:w="5642" w:type="dxa"/>
          </w:tcPr>
          <w:p w:rsidR="00AB61E5" w:rsidRDefault="00AB61E5" w:rsidP="00C1122B">
            <w:pPr>
              <w:spacing w:before="120" w:after="120" w:line="240" w:lineRule="auto"/>
              <w:jc w:val="both"/>
              <w:rPr>
                <w:rFonts w:ascii="Calibri" w:eastAsia="Calibri" w:hAnsi="Calibri" w:cs="Calibri"/>
                <w:sz w:val="20"/>
                <w:szCs w:val="20"/>
              </w:rPr>
            </w:pPr>
          </w:p>
        </w:tc>
      </w:tr>
      <w:tr w:rsidR="00AB61E5">
        <w:trPr>
          <w:trHeight w:val="596"/>
        </w:trPr>
        <w:tc>
          <w:tcPr>
            <w:tcW w:w="3397" w:type="dxa"/>
          </w:tcPr>
          <w:p w:rsidR="00AB61E5" w:rsidRDefault="00000000" w:rsidP="00C1122B">
            <w:pPr>
              <w:spacing w:before="120" w:after="120" w:line="240" w:lineRule="auto"/>
              <w:rPr>
                <w:rFonts w:ascii="Calibri" w:eastAsia="Calibri" w:hAnsi="Calibri" w:cs="Calibri"/>
                <w:sz w:val="20"/>
                <w:szCs w:val="20"/>
              </w:rPr>
            </w:pPr>
            <w:r>
              <w:rPr>
                <w:rFonts w:ascii="Calibri" w:eastAsia="Calibri" w:hAnsi="Calibri" w:cs="Calibri"/>
                <w:sz w:val="20"/>
                <w:szCs w:val="20"/>
              </w:rPr>
              <w:t>Specifikace Zboží, kterého se Smlouva týká:</w:t>
            </w:r>
          </w:p>
        </w:tc>
        <w:tc>
          <w:tcPr>
            <w:tcW w:w="5642" w:type="dxa"/>
          </w:tcPr>
          <w:p w:rsidR="00AB61E5" w:rsidRDefault="00AB61E5" w:rsidP="00C1122B">
            <w:pPr>
              <w:spacing w:before="120" w:after="120" w:line="240" w:lineRule="auto"/>
              <w:jc w:val="both"/>
              <w:rPr>
                <w:rFonts w:ascii="Calibri" w:eastAsia="Calibri" w:hAnsi="Calibri" w:cs="Calibri"/>
                <w:sz w:val="20"/>
                <w:szCs w:val="20"/>
              </w:rPr>
            </w:pPr>
          </w:p>
        </w:tc>
      </w:tr>
      <w:tr w:rsidR="00AB61E5">
        <w:trPr>
          <w:trHeight w:val="795"/>
        </w:trPr>
        <w:tc>
          <w:tcPr>
            <w:tcW w:w="3397" w:type="dxa"/>
          </w:tcPr>
          <w:p w:rsidR="00AB61E5" w:rsidRDefault="00000000" w:rsidP="00C1122B">
            <w:pPr>
              <w:spacing w:before="120" w:after="120" w:line="240" w:lineRule="auto"/>
              <w:rPr>
                <w:rFonts w:ascii="Calibri" w:eastAsia="Calibri" w:hAnsi="Calibri" w:cs="Calibri"/>
                <w:sz w:val="20"/>
                <w:szCs w:val="20"/>
              </w:rPr>
            </w:pPr>
            <w:r>
              <w:rPr>
                <w:rFonts w:ascii="Calibri" w:eastAsia="Calibri" w:hAnsi="Calibri" w:cs="Calibri"/>
                <w:sz w:val="20"/>
                <w:szCs w:val="20"/>
              </w:rPr>
              <w:t>Způsob pro navrácení obdržených finančních prostředků, případně uvedení čísla bankovního účtu:</w:t>
            </w:r>
          </w:p>
        </w:tc>
        <w:tc>
          <w:tcPr>
            <w:tcW w:w="5642" w:type="dxa"/>
          </w:tcPr>
          <w:p w:rsidR="00AB61E5" w:rsidRDefault="00AB61E5" w:rsidP="00C1122B">
            <w:pPr>
              <w:spacing w:before="120" w:after="120" w:line="240" w:lineRule="auto"/>
              <w:jc w:val="both"/>
              <w:rPr>
                <w:rFonts w:ascii="Calibri" w:eastAsia="Calibri" w:hAnsi="Calibri" w:cs="Calibri"/>
                <w:sz w:val="20"/>
                <w:szCs w:val="20"/>
              </w:rPr>
            </w:pPr>
          </w:p>
        </w:tc>
      </w:tr>
    </w:tbl>
    <w:p w:rsidR="00C1122B" w:rsidRDefault="00C1122B">
      <w:pPr>
        <w:spacing w:after="200" w:line="300" w:lineRule="auto"/>
        <w:jc w:val="both"/>
        <w:rPr>
          <w:rFonts w:ascii="Calibri" w:eastAsia="Calibri" w:hAnsi="Calibri" w:cs="Calibri"/>
          <w:sz w:val="20"/>
          <w:szCs w:val="20"/>
        </w:rPr>
      </w:pPr>
    </w:p>
    <w:p w:rsidR="00AB61E5" w:rsidRDefault="00000000">
      <w:pPr>
        <w:spacing w:after="200" w:line="300" w:lineRule="auto"/>
        <w:jc w:val="both"/>
        <w:rPr>
          <w:rFonts w:ascii="Calibri" w:eastAsia="Calibri" w:hAnsi="Calibri" w:cs="Calibri"/>
          <w:sz w:val="20"/>
          <w:szCs w:val="20"/>
        </w:rPr>
      </w:pPr>
      <w:r>
        <w:rPr>
          <w:rFonts w:ascii="Calibri" w:eastAsia="Calibri" w:hAnsi="Calibri" w:cs="Calibri"/>
          <w:sz w:val="20"/>
          <w:szCs w:val="20"/>
        </w:rPr>
        <w:t xml:space="preserve">Je-li kupující spotřebitelem má právo v případě, že objednal zboží prostřednictvím e-shopu společnosti CANALL </w:t>
      </w:r>
      <w:proofErr w:type="spellStart"/>
      <w:r>
        <w:rPr>
          <w:rFonts w:ascii="Calibri" w:eastAsia="Calibri" w:hAnsi="Calibri" w:cs="Calibri"/>
          <w:sz w:val="20"/>
          <w:szCs w:val="20"/>
        </w:rPr>
        <w:t>coffee</w:t>
      </w:r>
      <w:proofErr w:type="spellEnd"/>
      <w:r w:rsidR="00C1122B">
        <w:rPr>
          <w:rFonts w:ascii="Calibri" w:eastAsia="Calibri" w:hAnsi="Calibri" w:cs="Calibri"/>
          <w:sz w:val="20"/>
          <w:szCs w:val="20"/>
        </w:rPr>
        <w:t xml:space="preserve"> – </w:t>
      </w:r>
      <w:r>
        <w:rPr>
          <w:rFonts w:ascii="Calibri" w:eastAsia="Calibri" w:hAnsi="Calibri" w:cs="Calibri"/>
          <w:sz w:val="20"/>
          <w:szCs w:val="20"/>
        </w:rPr>
        <w:t>Vendula Hronová, Pustiměř 225, 683 21, IČO:</w:t>
      </w:r>
      <w:r w:rsidR="006F0679">
        <w:rPr>
          <w:rFonts w:ascii="Calibri" w:eastAsia="Calibri" w:hAnsi="Calibri" w:cs="Calibri"/>
          <w:sz w:val="20"/>
          <w:szCs w:val="20"/>
        </w:rPr>
        <w:t xml:space="preserve"> </w:t>
      </w:r>
      <w:r>
        <w:rPr>
          <w:rFonts w:ascii="Calibri" w:eastAsia="Calibri" w:hAnsi="Calibri" w:cs="Calibri"/>
          <w:sz w:val="20"/>
          <w:szCs w:val="20"/>
        </w:rPr>
        <w:t>03315121</w:t>
      </w:r>
      <w:r w:rsidR="006F0679">
        <w:rPr>
          <w:rFonts w:ascii="Calibri" w:eastAsia="Calibri" w:hAnsi="Calibri" w:cs="Calibri"/>
          <w:sz w:val="20"/>
          <w:szCs w:val="20"/>
        </w:rPr>
        <w:t xml:space="preserve">, </w:t>
      </w:r>
      <w:r>
        <w:rPr>
          <w:rFonts w:ascii="Calibri" w:eastAsia="Calibri" w:hAnsi="Calibri" w:cs="Calibri"/>
          <w:sz w:val="20"/>
          <w:szCs w:val="20"/>
        </w:rPr>
        <w:t>DIČ:</w:t>
      </w:r>
      <w:r w:rsidR="006F0679">
        <w:rPr>
          <w:rFonts w:ascii="Calibri" w:eastAsia="Calibri" w:hAnsi="Calibri" w:cs="Calibri"/>
          <w:sz w:val="20"/>
          <w:szCs w:val="20"/>
        </w:rPr>
        <w:t xml:space="preserve"> </w:t>
      </w:r>
      <w:r>
        <w:rPr>
          <w:rFonts w:ascii="Calibri" w:eastAsia="Calibri" w:hAnsi="Calibri" w:cs="Calibri"/>
          <w:sz w:val="20"/>
          <w:szCs w:val="20"/>
        </w:rPr>
        <w:t xml:space="preserve">8951215108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r w:rsidR="00C1122B">
        <w:rPr>
          <w:rFonts w:ascii="Calibri" w:eastAsia="Calibri" w:hAnsi="Calibri" w:cs="Calibri"/>
          <w:sz w:val="20"/>
          <w:szCs w:val="20"/>
        </w:rPr>
        <w:t>základě,</w:t>
      </w:r>
      <w:r>
        <w:rPr>
          <w:rFonts w:ascii="Calibri" w:eastAsia="Calibri" w:hAnsi="Calibri" w:cs="Calibri"/>
          <w:sz w:val="20"/>
          <w:szCs w:val="20"/>
        </w:rPr>
        <w:t xml:space="preserve"> které má být zboží dodáváno pravidelně a opakovaně, ode dne dodání první dodávky.</w:t>
      </w:r>
    </w:p>
    <w:p w:rsidR="00AB61E5" w:rsidRDefault="00000000">
      <w:pPr>
        <w:spacing w:after="200" w:line="300" w:lineRule="auto"/>
        <w:jc w:val="both"/>
        <w:rPr>
          <w:sz w:val="20"/>
          <w:szCs w:val="20"/>
        </w:rPr>
      </w:pPr>
      <w:r>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rsidR="00AB61E5" w:rsidRDefault="00000000">
      <w:pPr>
        <w:spacing w:after="200" w:line="300" w:lineRule="auto"/>
        <w:jc w:val="both"/>
        <w:rPr>
          <w:sz w:val="20"/>
          <w:szCs w:val="20"/>
        </w:rPr>
      </w:pPr>
      <w:r>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AB61E5" w:rsidRDefault="00000000">
      <w:pPr>
        <w:spacing w:after="200" w:line="300" w:lineRule="auto"/>
        <w:jc w:val="both"/>
        <w:rPr>
          <w:sz w:val="20"/>
          <w:szCs w:val="20"/>
        </w:rPr>
      </w:pPr>
      <w:r>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Pr>
          <w:rFonts w:ascii="Calibri" w:eastAsia="Calibri" w:hAnsi="Calibri" w:cs="Calibri"/>
          <w:sz w:val="20"/>
          <w:szCs w:val="20"/>
        </w:rPr>
        <w:t>jiný,</w:t>
      </w:r>
      <w:proofErr w:type="gramEnd"/>
      <w:r>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rsidR="00AB61E5" w:rsidRDefault="00000000">
      <w:pPr>
        <w:spacing w:after="200" w:line="300" w:lineRule="auto"/>
        <w:jc w:val="both"/>
        <w:rPr>
          <w:rFonts w:ascii="Calibri" w:eastAsia="Calibri" w:hAnsi="Calibri" w:cs="Calibri"/>
          <w:sz w:val="20"/>
          <w:szCs w:val="20"/>
        </w:rPr>
      </w:pPr>
      <w:r>
        <w:rPr>
          <w:rFonts w:ascii="Calibri" w:eastAsia="Calibri" w:hAnsi="Calibri" w:cs="Calibri"/>
          <w:sz w:val="20"/>
          <w:szCs w:val="20"/>
        </w:rPr>
        <w:t>Datum:</w:t>
      </w:r>
    </w:p>
    <w:p w:rsidR="00AB61E5" w:rsidRDefault="00000000">
      <w:pPr>
        <w:spacing w:after="200" w:line="300" w:lineRule="auto"/>
        <w:jc w:val="both"/>
        <w:rPr>
          <w:rFonts w:ascii="Calibri" w:eastAsia="Calibri" w:hAnsi="Calibri" w:cs="Calibri"/>
          <w:sz w:val="20"/>
          <w:szCs w:val="20"/>
        </w:rPr>
      </w:pPr>
      <w:r>
        <w:rPr>
          <w:rFonts w:ascii="Calibri" w:eastAsia="Calibri" w:hAnsi="Calibri" w:cs="Calibri"/>
          <w:sz w:val="20"/>
          <w:szCs w:val="20"/>
        </w:rPr>
        <w:t>Podpis:</w:t>
      </w:r>
    </w:p>
    <w:sectPr w:rsidR="00AB61E5">
      <w:head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DCF" w:rsidRDefault="00196DCF" w:rsidP="00C1122B">
      <w:pPr>
        <w:spacing w:line="240" w:lineRule="auto"/>
      </w:pPr>
      <w:r>
        <w:separator/>
      </w:r>
    </w:p>
  </w:endnote>
  <w:endnote w:type="continuationSeparator" w:id="0">
    <w:p w:rsidR="00196DCF" w:rsidRDefault="00196DCF" w:rsidP="00C112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DCF" w:rsidRDefault="00196DCF" w:rsidP="00C1122B">
      <w:pPr>
        <w:spacing w:line="240" w:lineRule="auto"/>
      </w:pPr>
      <w:r>
        <w:separator/>
      </w:r>
    </w:p>
  </w:footnote>
  <w:footnote w:type="continuationSeparator" w:id="0">
    <w:p w:rsidR="00196DCF" w:rsidRDefault="00196DCF" w:rsidP="00C112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22B" w:rsidRDefault="00C1122B" w:rsidP="00C1122B">
    <w:pPr>
      <w:pStyle w:val="Zhlav"/>
      <w:jc w:val="center"/>
    </w:pPr>
    <w:r>
      <w:rPr>
        <w:noProof/>
      </w:rPr>
      <w:drawing>
        <wp:inline distT="0" distB="0" distL="0" distR="0" wp14:anchorId="57A4A3A2" wp14:editId="62265F8E">
          <wp:extent cx="908384" cy="507361"/>
          <wp:effectExtent l="0" t="0" r="0" b="1270"/>
          <wp:docPr id="791804288"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04288" name="Grafický objekt 791804288"/>
                  <pic:cNvPicPr/>
                </pic:nvPicPr>
                <pic:blipFill>
                  <a:blip r:embed="rId1">
                    <a:extLst>
                      <a:ext uri="{96DAC541-7B7A-43D3-8B79-37D633B846F1}">
                        <asvg:svgBlip xmlns:asvg="http://schemas.microsoft.com/office/drawing/2016/SVG/main" r:embed="rId2"/>
                      </a:ext>
                    </a:extLst>
                  </a:blip>
                  <a:stretch>
                    <a:fillRect/>
                  </a:stretch>
                </pic:blipFill>
                <pic:spPr>
                  <a:xfrm>
                    <a:off x="0" y="0"/>
                    <a:ext cx="1012190" cy="565340"/>
                  </a:xfrm>
                  <a:prstGeom prst="rect">
                    <a:avLst/>
                  </a:prstGeom>
                </pic:spPr>
              </pic:pic>
            </a:graphicData>
          </a:graphic>
        </wp:inline>
      </w:drawing>
    </w:r>
  </w:p>
  <w:p w:rsidR="00C1122B" w:rsidRDefault="00C1122B" w:rsidP="00C1122B">
    <w:pPr>
      <w:pStyle w:val="Zhlav"/>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1E5"/>
    <w:rsid w:val="00196DCF"/>
    <w:rsid w:val="006F0679"/>
    <w:rsid w:val="00A61C12"/>
    <w:rsid w:val="00AB61E5"/>
    <w:rsid w:val="00C11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0958AAE"/>
  <w15:docId w15:val="{038BF5A4-FD01-BC49-9461-7B6AF246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sz w:val="72"/>
      <w:szCs w:val="72"/>
    </w:rPr>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Zhlav">
    <w:name w:val="header"/>
    <w:basedOn w:val="Normln"/>
    <w:link w:val="ZhlavChar"/>
    <w:uiPriority w:val="99"/>
    <w:unhideWhenUsed/>
    <w:rsid w:val="00C1122B"/>
    <w:pPr>
      <w:tabs>
        <w:tab w:val="center" w:pos="4536"/>
        <w:tab w:val="right" w:pos="9072"/>
      </w:tabs>
      <w:spacing w:line="240" w:lineRule="auto"/>
    </w:pPr>
  </w:style>
  <w:style w:type="character" w:customStyle="1" w:styleId="ZhlavChar">
    <w:name w:val="Záhlaví Char"/>
    <w:basedOn w:val="Standardnpsmoodstavce"/>
    <w:link w:val="Zhlav"/>
    <w:uiPriority w:val="99"/>
    <w:rsid w:val="00C1122B"/>
  </w:style>
  <w:style w:type="paragraph" w:styleId="Zpat">
    <w:name w:val="footer"/>
    <w:basedOn w:val="Normln"/>
    <w:link w:val="ZpatChar"/>
    <w:uiPriority w:val="99"/>
    <w:unhideWhenUsed/>
    <w:rsid w:val="00C1122B"/>
    <w:pPr>
      <w:tabs>
        <w:tab w:val="center" w:pos="4536"/>
        <w:tab w:val="right" w:pos="9072"/>
      </w:tabs>
      <w:spacing w:line="240" w:lineRule="auto"/>
    </w:pPr>
  </w:style>
  <w:style w:type="character" w:customStyle="1" w:styleId="ZpatChar">
    <w:name w:val="Zápatí Char"/>
    <w:basedOn w:val="Standardnpsmoodstavce"/>
    <w:link w:val="Zpat"/>
    <w:uiPriority w:val="99"/>
    <w:rsid w:val="00C11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21PC/CZpeHPSrAA3+TAe9uZM9w==">CgMxLjA4AHIhMVRtaXpORkFua29aREZuamFfckVSd3hNYXZzbVF2MTZ2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315</Words>
  <Characters>1860</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Hospodková</dc:creator>
  <cp:lastModifiedBy>Jiří Zháněl</cp:lastModifiedBy>
  <cp:revision>3</cp:revision>
  <dcterms:created xsi:type="dcterms:W3CDTF">2022-11-16T16:06:00Z</dcterms:created>
  <dcterms:modified xsi:type="dcterms:W3CDTF">2025-10-09T06:41:00Z</dcterms:modified>
</cp:coreProperties>
</file>